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山东省</w:t>
      </w:r>
      <w: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  <w:t>水利厅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生产建设项目水土保持设施自主验收报备</w:t>
      </w:r>
      <w: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  <w:t>公告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（20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日—20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日）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052"/>
        <w:gridCol w:w="2330"/>
        <w:gridCol w:w="1948"/>
        <w:gridCol w:w="1790"/>
        <w:gridCol w:w="1265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tblHeader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生产建设项目名称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水土保持设施验收报告编制单位</w:t>
            </w:r>
          </w:p>
        </w:tc>
        <w:tc>
          <w:tcPr>
            <w:tcW w:w="17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水土保持监测单位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报备回执时间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验收材料公开网址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寿光美伦纸业有限责任公司漂白硫酸盐化学木浆项目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寿光美伦纸业有限责任公司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山东恒立源工程建设有限公司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山东林田水利设计咨询有限公司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2020年4月7日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www.yanshou100.com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陵县500kV变电站4号主变扩建输变电工程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山东水文水环境科技有限公司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山东省水利科学研究院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2020年4月8日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国网山东省电力公司网http://www.sd.sgcc.com.cn/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临朐500kV输变电工程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山东水文水环境科技有限公司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山东省水利科学研究院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2020年4月8日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国网山东省电力公司网http://www.sd.sgcc.com.cn/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聊城东阿（乐平）500kV输变电工程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山东水文水环境科技有限公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山东省水利科学研究院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2020年4月8日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国网山东省电力公司网http://www.sd.sgcc.com.cn/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峄城500kV输变电工程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山东水文水环境科技有限公司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山东省水利科学研究院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2020年4月8日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国网山东省电力公司网http://www.sd.sgcc.com.cn/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淄博市淄川区宝山水泥厂水泥用石灰岩项目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山东宝山科技有限公司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淄博银丰工程咨询有限公司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山东省江河勘测设计有限公司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2020年4月13日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山东宝山科技有限公司http://www.zbjlsn.com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山东液化天然气(LNG）项目输气干线工程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山东省天然气管道有限公司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黄河流域水土保持生态环境监测中心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北京华夏山川生态环境科技有限公司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2020年4月20日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工程建设验收公示网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http://www.yanshougs.com</w:t>
            </w:r>
          </w:p>
        </w:tc>
      </w:tr>
    </w:tbl>
    <w:p>
      <w:pPr>
        <w:widowControl/>
        <w:shd w:val="clear" w:color="auto" w:fill="FFFFFF"/>
        <w:jc w:val="both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69"/>
    <w:rsid w:val="001C6C77"/>
    <w:rsid w:val="001E0060"/>
    <w:rsid w:val="00206A1A"/>
    <w:rsid w:val="002F6F0E"/>
    <w:rsid w:val="003559D7"/>
    <w:rsid w:val="004228AA"/>
    <w:rsid w:val="009653CB"/>
    <w:rsid w:val="00B00370"/>
    <w:rsid w:val="00B35365"/>
    <w:rsid w:val="00B94E27"/>
    <w:rsid w:val="00C55683"/>
    <w:rsid w:val="00D617CE"/>
    <w:rsid w:val="00EE5969"/>
    <w:rsid w:val="00F85806"/>
    <w:rsid w:val="0B6A7AC7"/>
    <w:rsid w:val="180E049A"/>
    <w:rsid w:val="216177CC"/>
    <w:rsid w:val="230B0B82"/>
    <w:rsid w:val="2634478B"/>
    <w:rsid w:val="3A1C3889"/>
    <w:rsid w:val="49061A65"/>
    <w:rsid w:val="56D211E3"/>
    <w:rsid w:val="65D0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411</Words>
  <Characters>2348</Characters>
  <Lines>19</Lines>
  <Paragraphs>5</Paragraphs>
  <TotalTime>2</TotalTime>
  <ScaleCrop>false</ScaleCrop>
  <LinksUpToDate>false</LinksUpToDate>
  <CharactersWithSpaces>2754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2020-01-16T03:53:00Z</dcterms:created>
  <dc:creator>admin</dc:creator>
  <cp:lastModifiedBy>星云</cp:lastModifiedBy>
  <dcterms:modified xsi:type="dcterms:W3CDTF">2020-05-12T00:49:13Z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